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00C1CF"/>
          <w:sz w:val="18"/>
        </w:rPr>
        <w:t>MAYA FILMS</w:t>
      </w:r>
    </w:p>
    <w:p>
      <w:r>
        <w:rPr>
          <w:rFonts w:ascii="Arial" w:hAnsi="Arial"/>
          <w:b/>
          <w:i w:val="0"/>
          <w:color w:val="003C4D"/>
          <w:sz w:val="44"/>
        </w:rPr>
        <w:t>Plantilla de briefing audiovisual</w:t>
      </w:r>
    </w:p>
    <w:p>
      <w:r>
        <w:rPr>
          <w:rFonts w:ascii="Arial" w:hAnsi="Arial"/>
          <w:b w:val="0"/>
          <w:i w:val="0"/>
          <w:color w:val="6B7A80"/>
          <w:sz w:val="20"/>
        </w:rPr>
        <w:t>Rellena cada apartado, aunque sea con una sola línea. Las preguntas en gris te ayudan, pero no hace falta responderlas todas. Cuando lo tengas, envíanoslo a través de mayafilms.tv/contacto y te devolveremos una propuesta y un presupuesto ajustados.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E6F6F7"/>
          </w:tcPr>
          <w:p>
            <w:r>
              <w:rPr>
                <w:b/>
                <w:color w:val="003C4D"/>
              </w:rPr>
              <w:t>Nombre del proyecto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  <w:shd w:val="clear" w:color="auto" w:fill="E6F6F7"/>
          </w:tcPr>
          <w:p>
            <w:r>
              <w:rPr>
                <w:b/>
                <w:color w:val="003C4D"/>
              </w:rPr>
              <w:t>Fecha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  <w:shd w:val="clear" w:color="auto" w:fill="E6F6F7"/>
          </w:tcPr>
          <w:p>
            <w:r>
              <w:rPr>
                <w:b/>
                <w:color w:val="003C4D"/>
              </w:rPr>
              <w:t>Empresa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  <w:shd w:val="clear" w:color="auto" w:fill="E6F6F7"/>
          </w:tcPr>
          <w:p>
            <w:r>
              <w:rPr>
                <w:b/>
                <w:color w:val="003C4D"/>
              </w:rPr>
              <w:t>Persona de contacto</w:t>
            </w:r>
          </w:p>
        </w:tc>
        <w:tc>
          <w:tcPr>
            <w:tcW w:type="dxa" w:w="243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1. Datos de la empresa y del proyecto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Sector, web, persona de contacto y quién toma la decisión final.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2. Contexto y antecedentes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¿Por qué necesitáis este vídeo ahora? ¿Habéis hecho vídeos antes? ¿Qué funcionó y qué no?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3. Objetivo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Un objetivo principal (y, como mucho, uno o dos secundarios). Ej.: conseguir solicitudes de presupuesto, explicar un producto, atraer talento.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4. Público objetivo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¿A quién os dirigís? Perfil, edad, qué le preocupa, qué sabe ya de vosotros y dónde ve vídeos.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5. Mensaje clave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Si el espectador solo recordara una frase, ¿cuál sería?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6. Tono y referencias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Emotivo, divertido, institucional, documental… Enlaces a vídeos que os gusten (y a alguno que no).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7. Formato y entregables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Duración de la pieza principal, versiones (6", 10", 20", vertical 9:16…), idiomas, subtítulos, locución, fotos, making of.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8. Canales de difusión y periodo de uso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Web, redes sociales, televisión, cine, ferias, uso interno… ¿Durante cuánto tiempo?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9. Presupuesto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Un rango aproximado (por ejemplo, entre 8.000 y 12.000 €).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10. Calendario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Fecha de entrega, fechas fijas (eventos, lanzamientos) y periodos en los que no se puede rodar.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11. Requisitos y limitaciones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Manual de marca, logotipo, normativa del sector, personas que deben (o no) aparecer, confidencialidad.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12. Material disponible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Logotipos, tipografías, fotografías, vídeos de archivo, presentaciones, datos o testimonios.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13. Cómo mediremos el éxito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Visualizaciones, contactos, reservas, inscripciones, notoriedad…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003C4D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14. Aprobaciones</w:t>
            </w:r>
          </w:p>
          <w:p>
            <w:r>
              <w:rPr>
                <w:rFonts w:ascii="Arial" w:hAnsi="Arial"/>
                <w:b w:val="0"/>
                <w:i/>
                <w:color w:val="CFEEF0"/>
                <w:sz w:val="18"/>
              </w:rPr>
              <w:t>Quién revisa cada fase, cuántas rondas de cambios hay previstas y en qué plazo se responderá.</w:t>
            </w:r>
          </w:p>
        </w:tc>
      </w:tr>
      <w:tr>
        <w:tc>
          <w:tcPr>
            <w:tcW w:type="dxa" w:w="9746"/>
          </w:tcPr>
          <w:p>
            <w:r/>
          </w:p>
          <w:p/>
          <w:p/>
          <w:p/>
        </w:tc>
      </w:tr>
    </w:tbl>
    <w:p/>
    <w:p>
      <w:pPr>
        <w:jc w:val="center"/>
      </w:pPr>
      <w:r>
        <w:rPr>
          <w:rFonts w:ascii="Arial" w:hAnsi="Arial"/>
          <w:b/>
          <w:i w:val="0"/>
          <w:color w:val="003C4D"/>
          <w:sz w:val="18"/>
        </w:rPr>
        <w:t>¿Dudas? Escríbenos y te ayudamos a completarlo · mayafilms.tv/contacto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